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>
        <w:rPr>
          <w:sz w:val="36"/>
          <w:szCs w:val="36"/>
        </w:rPr>
        <w:t xml:space="preserve"> </w:t>
      </w:r>
      <w:r>
        <w:rPr>
          <w:sz w:val="40"/>
          <w:szCs w:val="40"/>
        </w:rPr>
        <w:t xml:space="preserve">  </w:t>
      </w:r>
    </w:p>
    <w:p w:rsidR="005F52A9" w:rsidRPr="00D46886" w:rsidRDefault="005F52A9" w:rsidP="005F52A9">
      <w:pPr>
        <w:spacing w:before="100" w:beforeAutospacing="1" w:after="100" w:afterAutospacing="1"/>
        <w:jc w:val="both"/>
        <w:rPr>
          <w:sz w:val="40"/>
          <w:szCs w:val="40"/>
        </w:rPr>
      </w:pPr>
      <w:bookmarkStart w:id="0" w:name="par92"/>
      <w:bookmarkEnd w:id="0"/>
      <w:r w:rsidRPr="003323D8">
        <w:rPr>
          <w:rStyle w:val="a3"/>
          <w:b/>
          <w:sz w:val="40"/>
          <w:szCs w:val="40"/>
        </w:rPr>
        <w:t xml:space="preserve">В. Ф. Войно-Ясенецкий </w:t>
      </w:r>
      <w:r w:rsidRPr="003323D8">
        <w:rPr>
          <w:rStyle w:val="a3"/>
          <w:b/>
          <w:sz w:val="40"/>
          <w:szCs w:val="40"/>
          <w:vertAlign w:val="superscript"/>
        </w:rPr>
        <w:t>[2]</w:t>
      </w:r>
      <w:r w:rsidRPr="003323D8">
        <w:rPr>
          <w:rStyle w:val="a3"/>
          <w:b/>
          <w:sz w:val="40"/>
          <w:szCs w:val="40"/>
        </w:rPr>
        <w:t xml:space="preserve"> </w:t>
      </w:r>
      <w:r>
        <w:rPr>
          <w:rStyle w:val="a3"/>
          <w:b/>
          <w:sz w:val="40"/>
          <w:szCs w:val="40"/>
        </w:rPr>
        <w:t>(Сообщение Сухаренко Н.А.)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Ярким примером выполнения патриотического долга можно считать жизнь священника В. Ф. Войно-Ясенецкого (1877-1961).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Валентин Феликсович Войно-Ясенецкий - хирург, доктор медицины. До 1917 года он был врачом в ряде земских больниц средней России, позднее - главный врач Ташкентской городской больницы, профессор Среднеазиатского государственного университета. Автор 55 научных трудов по хирургии и анатомии, а также десяти томов проповедей. Наиболее известна его книга "Гнойная хирургия".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В начале двадцатых годов под именем Луки постригся в монахи, был рукоположен в сан епископа. Многократно подвергался арестам и административным ссылкам. Избран почетным членом Московской Духовной академии в Загорске.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Награды: премия Хойнатского от Варшавского университета (1916 г.); бриллиантовый крест на клобук от Патриарха Всея Руси (1944 г.); медаль "За доблестный труд в Великой Отечественной войне" (1945 г.); Сталинская премия первой степени за книги "Гнойная хирургия" и </w:t>
      </w:r>
      <w:r w:rsidRPr="002868C3">
        <w:rPr>
          <w:sz w:val="40"/>
          <w:szCs w:val="40"/>
        </w:rPr>
        <w:lastRenderedPageBreak/>
        <w:t xml:space="preserve">"Поздние резекции при огнестрельных ранениях суставов" (1946 г.).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Он читал студентам лекции, произносил доклады на научных съездах и конференциях и проповеди в церквях.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6 мая 1930 года В. Ф. Войно-Ясенецкого арестовали, и только через год - 15 мая 1931 года - решением чрезвычайной тройки ОГПУ он был приговорен к ссылке на три года с исчислением срока со дня ареста.</w:t>
      </w:r>
    </w:p>
    <w:p w:rsidR="005F52A9" w:rsidRPr="002868C3" w:rsidRDefault="005F52A9" w:rsidP="005F52A9">
      <w:pPr>
        <w:spacing w:before="100" w:beforeAutospacing="1" w:after="100" w:afterAutospacing="1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А 13 декабря 1937 года, на следующий день после первых выборов в Верховный Совет СССР по новой Конституции, Войно-Ясенецкий был снова арестован, по стандартному тогда обвинению в шпионаже... в пользу Ватикана!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В неимоверно тяжелых условиях тюрьмы, подвергаясь непрерывным допросам днем и ночью, лишенный сна, с распухшими от долгого стояния ногами, Валентин Феликсович объявил голодовку. Но допросы продолжались, и он падал от истощения. Ведь Войно-Ясенецкому было уже 60 лет.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В состоянии крайнего истощения Валентин Феликсович был помещен в тюремную больницу. Однако и там, несмотря на свое тяжелое состояние, он по долгу врача и священника старался оказывать другим заключенным посильную помощь.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lastRenderedPageBreak/>
        <w:t>Начало Второй мировой войны застало Войно-Ясенецкого в третьей ссылке.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С первых дней Великой Отечественной войны Войно-Ясенецкий буквально "бомбардировал" начальство всех рангов с требованием предоставить ему возможность лечить раненых. По воспоминаниям И. М. Назарова, бывшего начальника Енисейского пароходства, он отправил Калинину телеграмму следующего содержания: "Я епископ Лука, профессор Войно-Ясенецкий, отбываю ссылку в поселке Большая Мурта Красноярского края. Являюсь специалистом по гнойной хирургии, могу оказать помощь воинам в условиях фронта и тыла, где мне будет доверено. Прошу ссылку мою прервать и направить в госпиталь. По окончании войны готов вернуться в ссылку. Епископ Лука".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Разрешение было получено. 30 сентября 1941 года ссыльный профессор Войно-Ясенецкий переводится в г. Красноярск для работы консультантом в многочисленных госпиталях, имевших более 10 тысяч коек.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Ленинградский писатель Юрий Герман рассказывал: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"В начале Великой Отечественной войны Сталин вызвал к себе академика Бурденко, главного хирурга Красной Армии.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lastRenderedPageBreak/>
        <w:t xml:space="preserve">- Что вам нужно для нормальной работы? Чем партия и правительство могут помочь фронтовым медикам? - спросил Сталин.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- Нам нужен профессор Войно-Ясенецкий,- ответил Бурденко.- Это замечательный хирург и ученый.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- А где он?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- В ссылке.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- Дадим вам вашего Войно-Ясенецкого,- ответил Сталин. И вскоре после того Валентин Феликсович был освобожден из ссылки в деревне Большая Мурта, где-то на Енисее. Сталин сам распорядился, чтобы ему было присвоено звание генерал-лейтенанта, и направили его командовать всеми госпиталями Сибири".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Через несколько дней Войно-Ясенецкий был назначен главным хирургом-консультантом сводного пензенского госпиталя. Кроме того, по ходатайству Патриарха Алексия ему было разрешено своего рода негласное совместительство в качестве архиепископа Рязанского, Тамбовского и не помню еще какого. Но в госпитале он всегда ходил в халате, одетом поверх архиерейской одежды".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С первых же дней работы в Красноярских госпиталях он трудился самозабвенно. Много оперировал, все свои </w:t>
      </w:r>
      <w:r w:rsidRPr="002868C3">
        <w:rPr>
          <w:sz w:val="40"/>
          <w:szCs w:val="40"/>
        </w:rPr>
        <w:lastRenderedPageBreak/>
        <w:t>силы и знания отдавал обучению молодых хирургов и, как всегда, тяжело переживал каждую смерть. Питался плохо, часто не успевал даже получать продовольствие по своим карточкам.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В операционной у него висели иконы, а перед операцией он разрешал больным целовать крест, висевший у него на груди. </w:t>
      </w:r>
    </w:p>
    <w:p w:rsidR="005F52A9" w:rsidRPr="002868C3" w:rsidRDefault="005F52A9" w:rsidP="005F52A9">
      <w:pPr>
        <w:spacing w:before="100" w:beforeAutospacing="1" w:after="100" w:afterAutospacing="1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До болезни в 1942 году Святитель Лука делал по 4-5 операций в день, работая по 8-9 часов, но после болезни он был вынужден сократить свой рабочий день.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Синод назначил Луку епископом Енисейским и Красноярским. В первый день принятия сана он отслужил молитву о даровании победы над немецко-фашистскими захватчиками, призвал прихожан к пожертвованиям на танковую колонну. В. Ф. Войно-Ясенецкий делал патриотические воззвания, учил паству милосердию и соблюдению заповедей. Сейчас в Красноярске поставлен памятник Святому Луке, на здании школы № 10 установлена мемориальная доска.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1946 год был знаменательным в жизни Войно-Ясенецкого. Представленные Наркоматом здравоохранения его фундаментальные работы "Очерки гнойной хирургии" и "Поздние резекции при инфицированных ранениях суставов" были удостоены </w:t>
      </w:r>
      <w:r w:rsidRPr="002868C3">
        <w:rPr>
          <w:sz w:val="40"/>
          <w:szCs w:val="40"/>
        </w:rPr>
        <w:lastRenderedPageBreak/>
        <w:t xml:space="preserve">Государственной (тогда Сталинской) премии первой степени в 200 тысяч рублей.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Независимый Валентин Феликсович не устоял против посылки Сталину благодарственной телеграммы по поводу высокой награды, написанной в несвойственном ему высокопарном стиле того времени: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"Москва. Генералиссимусу И. В. Сталину. Прошу Вас, высокочтимый Иосиф Виссарионович, принять от меня 130.000 рублей, часть премии Вашего славного имени, на помощь сиротам, жертвам фашистских извергов. Тамбовский архиепископ Лука Войно-Ясенецкий,</w:t>
      </w:r>
      <w:r w:rsidRPr="002868C3">
        <w:rPr>
          <w:sz w:val="40"/>
          <w:szCs w:val="40"/>
        </w:rPr>
        <w:br/>
        <w:t>профессор хирургии".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Вскоре была получена ответная телеграмма: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"Тамбов. Тамбовскому архиепископу Луке Войно-Ясенецкому, профессору хирургии. Примите мой привет и благодарность правительства Союза ССР за Вашу заботу о сиротах, жертвах фашистских извергов. Сталин".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Публикация этих телеграмм в печати дала повод для слухов, будто бы Войно-Ясенецкий встречался и беседовал со Сталиным, который в одной из встреч задал ему "каверзный" вопрос: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- Профессор! Во время операции Вам ведь не приходилось встречаться с человеческой душой?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lastRenderedPageBreak/>
        <w:t xml:space="preserve">- С совестью мне тоже не приходилось встречаться, но она тем не менее существует, - будто бы ответил Валентин Феликсович.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В действительности Войно-Ясенецкий со Сталиным никогда не встречался. Однако этот мифический диалог весьма красноречиво свидетельствует о мироощущениях врача и священника.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Легенд о Войно-Ясенецком существовало много.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"В Красноярске Луку уважали, прикрепили к обкомовской столовой, из закрытого магазина все ему привозили. Открыл он в Николаевке церковь. Народ повалил в церковь валом. Верующие денег накидали несколько мешков. Зовут Луку эти деньги считать, а он и говорит: "Что мне их считать, везите все в банк, там сосчитают, пускай все идет на оборону Родины".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С николаевской кладбищенской церковью в Красноярске связывают и такой случай. В церкви этой епископ Лука служил и проповедовал по субботам и воскресеньям. Народу всегда было полно. Живого епископа с каких пор уже в городе не видывали. И вот однажды, во время проповеди, к церковным дверям с грохотом подлетел мотоцикл, и солдат-вестовой полез через толпу с пакетом к Луке. Бабы на него, конечно, зашикали, заругались. Пакет же с печатями пошел по </w:t>
      </w:r>
      <w:r w:rsidRPr="002868C3">
        <w:rPr>
          <w:sz w:val="40"/>
          <w:szCs w:val="40"/>
        </w:rPr>
        <w:lastRenderedPageBreak/>
        <w:t xml:space="preserve">рукам и дошел до проповедника. Епископ прервал свое слово, открыл пакет, прочитал, что там было написано, и сказал: "Православные христиане! По законам нашей церкви пастырь не должен покидать во время службы и проповеди свое место. Но вот получил я письмо, где сказано, что солдат раб Божий такой-то умирает в госпитале и нуждается в моей епископской и врачебной помощи. Да простит меня Бог, и вы простите, христиане православные, но должен я поторопиться к этому раненому".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Сошел Лука с амвона, сел в мотоциклетную коляску и умчался. А верующие прихожане решают его ждать. Ждали его всю ночь. А под утро он приехал уже на машине, взошел на амвон и возгласил: "Благодарение Богу, раненный на поле брани солдат раб Божий такой-то спасен". Что тут началось! Люди падали на колени, кто "многие лета" кричит, кто молится. Ну и он благодарственный молебен отслужил. Случай этот по всему городу скоро разнесся, и на фронт из Красноярска пошло много посылок с подарками и теплыми вещами для наших бойцов".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С именем архиепископа Луки у многих красноярцев, жителей Тамбова и Симферополя, связаны воспоминания о счастливых исцелениях. В народной памяти Войно-Ясенецкий выступает чаще как неотразимый хирург, но в </w:t>
      </w:r>
      <w:r w:rsidRPr="002868C3">
        <w:rPr>
          <w:sz w:val="40"/>
          <w:szCs w:val="40"/>
        </w:rPr>
        <w:lastRenderedPageBreak/>
        <w:t xml:space="preserve">одном дошедшем до нас эпизоде он проявил себя, по всей видимости, неплохим психотерапевтом.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"Дело было в Сибири. В одном военном госпитале лежал контуженный молодой солдат. На фронте он потерял дар речи. Врачи ничего поделать не могли. И вот однажды идет профессорский обход. Впереди сам епископ. Спрашивает врача: "А тут кто у вас лежит?" Тот докладывает: так, мол, и так, больной, лишенный речи после контузии. Архиепископ рукой эдак повел, всех из палаты выпроводил и на край койки сел. Взял солдата за руку и спрашивает: "Хочешь научиться говорить?" Тот, конечно, кивает. "Ты женщину когда-нибудь любил?" Тот кивает. "Помнишь ли имя первой, самой первой своей любимой?" Солдат кивает головой. "Назови это имя". Солдат - и-их - не получается, не может он ничего выговорить. Лука тогда встал и говорит: "Каждый день с утра до вечера тверди это имя. И с этим именем к тебе вернется речь". Прошли сутки, вторые. Солдат старается, мычит, а имени выговорить не может. На третью ночь заснули все в палате, и вдруг будит солдата сосед: "Проснись, дурень, ты же кричишь. Таню какую-то поминаешь". Проснулся солдат и заговорил. Немоты как не бывало".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>А вот письмо из Тамбова. Со слов своей покойной подруги врача В. П. Дмитриевской учительница-</w:t>
      </w:r>
      <w:r w:rsidRPr="002868C3">
        <w:rPr>
          <w:sz w:val="40"/>
          <w:szCs w:val="40"/>
        </w:rPr>
        <w:lastRenderedPageBreak/>
        <w:t xml:space="preserve">пенсионерка О. В. Стрельцова описывает следующий эпизод: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"При обходе больных красноармейцев госпиталя Владыкой Лукой в качестве врача один больной красноармеец позволил себе обиду нанести ему, сказав - зачем здесь ходит длинноволосый. И что же получилось: в тот же вечер этому обидчику было возмездие и вразумление. Ночью в двенадцать часов случился с ним смертельный приступ, который вразумил его, и он, больной, потребовал врача с просьбой вызвать к нему Профессора, то есть Владыку Луку. </w:t>
      </w: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Он приехал ночью же, вошел в палату к больному, который со слезами просил прощения у Владыки-Профессора за свою обиду и умолял спасти ему жизнь, так как он, больной, чувствовал уже приближение смерти. Владыка дал команду немедленно приготовить все к срочной операции. Принесли больного, подготовили к операции. Владыка, как обычно в таких случаях поступал, спросил больного, верует ли он в Бога, так как не профессор возвратит ему жизнь, а Бог рукой доктора. </w:t>
      </w:r>
    </w:p>
    <w:p w:rsidR="005F52A9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  <w:r w:rsidRPr="002868C3">
        <w:rPr>
          <w:sz w:val="40"/>
          <w:szCs w:val="40"/>
        </w:rPr>
        <w:t xml:space="preserve">Больной, не прекращая слез, ответил, что он теперь верует и сознает, что он поплатился за грубую насмешку над Владыкой-Профессором. Владыка-Профессор, сделав очень серьезную операцию срочную, возвратил больного </w:t>
      </w:r>
      <w:r w:rsidRPr="002868C3">
        <w:rPr>
          <w:sz w:val="40"/>
          <w:szCs w:val="40"/>
        </w:rPr>
        <w:lastRenderedPageBreak/>
        <w:t xml:space="preserve">к жизни. Этот случай очень подействовал на всех больных госпиталя". </w:t>
      </w:r>
    </w:p>
    <w:p w:rsidR="005F52A9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</w:p>
    <w:p w:rsidR="005F52A9" w:rsidRPr="002868C3" w:rsidRDefault="005F52A9" w:rsidP="005F52A9">
      <w:pPr>
        <w:spacing w:before="100" w:beforeAutospacing="1" w:after="100" w:afterAutospacing="1"/>
        <w:ind w:firstLine="708"/>
        <w:jc w:val="both"/>
        <w:rPr>
          <w:sz w:val="40"/>
          <w:szCs w:val="40"/>
        </w:rPr>
      </w:pPr>
    </w:p>
    <w:p w:rsidR="005F52A9" w:rsidRPr="007F5307" w:rsidRDefault="005F52A9" w:rsidP="005F52A9">
      <w:pPr>
        <w:pStyle w:val="a7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5F52A9" w:rsidRPr="00CE06BB" w:rsidRDefault="005F52A9" w:rsidP="005F52A9">
      <w:pPr>
        <w:rPr>
          <w:sz w:val="36"/>
          <w:szCs w:val="36"/>
        </w:rPr>
      </w:pPr>
    </w:p>
    <w:p w:rsidR="007E366A" w:rsidRDefault="007E366A"/>
    <w:sectPr w:rsidR="007E366A" w:rsidSect="00A0549C">
      <w:footerReference w:type="even" r:id="rId4"/>
      <w:footerReference w:type="default" r:id="rId5"/>
      <w:pgSz w:w="11906" w:h="16838"/>
      <w:pgMar w:top="719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44" w:rsidRDefault="007E366A" w:rsidP="00507B4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7B44" w:rsidRDefault="007E366A" w:rsidP="002868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44" w:rsidRDefault="007E366A" w:rsidP="00507B4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52A9">
      <w:rPr>
        <w:rStyle w:val="a6"/>
        <w:noProof/>
      </w:rPr>
      <w:t>11</w:t>
    </w:r>
    <w:r>
      <w:rPr>
        <w:rStyle w:val="a6"/>
      </w:rPr>
      <w:fldChar w:fldCharType="end"/>
    </w:r>
  </w:p>
  <w:p w:rsidR="00507B44" w:rsidRDefault="007E366A" w:rsidP="002868C3">
    <w:pPr>
      <w:pStyle w:val="a4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5F52A9"/>
    <w:rsid w:val="005F52A9"/>
    <w:rsid w:val="007E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5F52A9"/>
  </w:style>
  <w:style w:type="paragraph" w:styleId="a4">
    <w:name w:val="footer"/>
    <w:basedOn w:val="a"/>
    <w:link w:val="a5"/>
    <w:rsid w:val="005F52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5F52A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F52A9"/>
  </w:style>
  <w:style w:type="paragraph" w:styleId="a7">
    <w:name w:val="Normal (Web)"/>
    <w:basedOn w:val="a"/>
    <w:rsid w:val="005F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1657</Words>
  <Characters>9447</Characters>
  <Application>Microsoft Office Word</Application>
  <DocSecurity>0</DocSecurity>
  <Lines>78</Lines>
  <Paragraphs>22</Paragraphs>
  <ScaleCrop>false</ScaleCrop>
  <Company>Microsoft</Company>
  <LinksUpToDate>false</LinksUpToDate>
  <CharactersWithSpaces>11082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2015-05-22T15:45:00Z</dcterms:created>
  <dcterms:modified xsi:type="dcterms:W3CDTF">2015-05-22T15:45:00Z</dcterms:modified>
</cp:coreProperties>
</file>